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DC" w:rsidRPr="006F5BDC" w:rsidRDefault="006F5BDC" w:rsidP="006F5BDC">
      <w:pPr>
        <w:pStyle w:val="a3"/>
        <w:shd w:val="clear" w:color="auto" w:fill="FFFFFF"/>
        <w:spacing w:line="500" w:lineRule="atLeast"/>
        <w:ind w:firstLine="640"/>
        <w:jc w:val="center"/>
        <w:rPr>
          <w:rFonts w:ascii="方正小标宋简体" w:eastAsia="方正小标宋简体" w:hAnsi="Calibri" w:cs="Calibri"/>
          <w:color w:val="333333"/>
          <w:sz w:val="44"/>
          <w:szCs w:val="44"/>
        </w:rPr>
      </w:pPr>
      <w:r w:rsidRPr="006F5BDC">
        <w:rPr>
          <w:rFonts w:ascii="方正小标宋简体" w:eastAsia="方正小标宋简体" w:hAnsi="Calibri" w:cs="Calibri" w:hint="eastAsia"/>
          <w:color w:val="333333"/>
          <w:sz w:val="44"/>
          <w:szCs w:val="44"/>
        </w:rPr>
        <w:t>合肥第五人民医院院内及停车场监控系统项目</w:t>
      </w:r>
      <w:r>
        <w:rPr>
          <w:rFonts w:ascii="方正小标宋简体" w:eastAsia="方正小标宋简体" w:hAnsi="Calibri" w:cs="Calibri" w:hint="eastAsia"/>
          <w:color w:val="333333"/>
          <w:sz w:val="44"/>
          <w:szCs w:val="44"/>
        </w:rPr>
        <w:t>中标公示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仿宋" w:eastAsia="仿宋" w:hAnsi="仿宋" w:cs="Calibri"/>
          <w:color w:val="333333"/>
          <w:sz w:val="32"/>
          <w:szCs w:val="32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项目名称:</w:t>
      </w:r>
      <w:r w:rsidRPr="006F5BDC">
        <w:rPr>
          <w:rFonts w:hint="eastAsia"/>
        </w:rPr>
        <w:t xml:space="preserve"> </w:t>
      </w:r>
      <w:r w:rsidRPr="006F5BDC">
        <w:rPr>
          <w:rFonts w:ascii="仿宋" w:eastAsia="仿宋" w:hAnsi="仿宋" w:cs="Calibri" w:hint="eastAsia"/>
          <w:color w:val="333333"/>
          <w:sz w:val="32"/>
          <w:szCs w:val="32"/>
        </w:rPr>
        <w:t>合肥第五人民医院院内及停车场监控系统项目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项目编号:</w:t>
      </w:r>
      <w:r>
        <w:rPr>
          <w:rFonts w:ascii="Calibri" w:eastAsia="微软雅黑" w:hAnsi="Calibri" w:cs="Calibri"/>
          <w:color w:val="333333"/>
          <w:sz w:val="21"/>
          <w:szCs w:val="21"/>
        </w:rPr>
        <w:t xml:space="preserve"> </w:t>
      </w:r>
      <w:r w:rsidRPr="006F5BDC">
        <w:rPr>
          <w:rFonts w:ascii="仿宋" w:eastAsia="仿宋" w:hAnsi="仿宋" w:cs="Calibri" w:hint="eastAsia"/>
          <w:color w:val="333333"/>
          <w:sz w:val="32"/>
          <w:szCs w:val="32"/>
        </w:rPr>
        <w:t>HFCB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20190314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招标方式:公开招标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第一中标候选人名称:合肥</w:t>
      </w:r>
      <w:r w:rsidR="000C253B">
        <w:rPr>
          <w:rFonts w:ascii="仿宋" w:eastAsia="仿宋" w:hAnsi="仿宋" w:cs="Calibri" w:hint="eastAsia"/>
          <w:color w:val="333333"/>
          <w:sz w:val="32"/>
          <w:szCs w:val="32"/>
        </w:rPr>
        <w:t>行通电子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 xml:space="preserve">有限公司 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投标报价:人民币</w:t>
      </w:r>
      <w:r w:rsidR="000C253B">
        <w:rPr>
          <w:rFonts w:ascii="仿宋" w:eastAsia="仿宋" w:hAnsi="仿宋" w:cs="Calibri" w:hint="eastAsia"/>
          <w:color w:val="333333"/>
          <w:sz w:val="32"/>
          <w:szCs w:val="32"/>
        </w:rPr>
        <w:t>玖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万捌仟捌佰</w:t>
      </w:r>
      <w:r w:rsidR="000C253B">
        <w:rPr>
          <w:rFonts w:ascii="仿宋" w:eastAsia="仿宋" w:hAnsi="仿宋" w:cs="Calibri" w:hint="eastAsia"/>
          <w:color w:val="333333"/>
          <w:sz w:val="32"/>
          <w:szCs w:val="32"/>
        </w:rPr>
        <w:t>陆拾贰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圆整(小写：988</w:t>
      </w:r>
      <w:r w:rsidR="000C253B">
        <w:rPr>
          <w:rFonts w:ascii="仿宋" w:eastAsia="仿宋" w:hAnsi="仿宋" w:cs="Calibri" w:hint="eastAsia"/>
          <w:color w:val="333333"/>
          <w:sz w:val="32"/>
          <w:szCs w:val="32"/>
        </w:rPr>
        <w:t>62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元)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第二中标候选人名称:</w:t>
      </w:r>
      <w:r>
        <w:rPr>
          <w:rFonts w:ascii="Calibri" w:eastAsia="微软雅黑" w:hAnsi="Calibri" w:cs="Calibri"/>
          <w:color w:val="333333"/>
          <w:sz w:val="21"/>
          <w:szCs w:val="21"/>
        </w:rPr>
        <w:t xml:space="preserve"> 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安徽</w:t>
      </w:r>
      <w:r w:rsidR="006C1A1C">
        <w:rPr>
          <w:rFonts w:ascii="仿宋" w:eastAsia="仿宋" w:hAnsi="仿宋" w:cs="Calibri" w:hint="eastAsia"/>
          <w:color w:val="333333"/>
          <w:sz w:val="32"/>
          <w:szCs w:val="32"/>
        </w:rPr>
        <w:t>电信工程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有限</w:t>
      </w:r>
      <w:r w:rsidR="006C1A1C">
        <w:rPr>
          <w:rFonts w:ascii="仿宋" w:eastAsia="仿宋" w:hAnsi="仿宋" w:cs="Calibri" w:hint="eastAsia"/>
          <w:color w:val="333333"/>
          <w:sz w:val="32"/>
          <w:szCs w:val="32"/>
        </w:rPr>
        <w:t>责任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公司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投标报价:人民币壹佰零伍万圆整(小写：100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843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元)</w:t>
      </w:r>
    </w:p>
    <w:p w:rsidR="006F5BDC" w:rsidRPr="00A740A5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仿宋" w:eastAsia="仿宋" w:hAnsi="仿宋" w:cs="Calibri"/>
          <w:color w:val="333333"/>
          <w:sz w:val="32"/>
          <w:szCs w:val="32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招标人名称:</w:t>
      </w:r>
      <w:r>
        <w:rPr>
          <w:rFonts w:ascii="Calibri" w:eastAsia="微软雅黑" w:hAnsi="Calibri" w:cs="Calibri"/>
          <w:color w:val="333333"/>
          <w:sz w:val="21"/>
          <w:szCs w:val="21"/>
        </w:rPr>
        <w:t xml:space="preserve"> </w:t>
      </w:r>
      <w:r w:rsidR="00A740A5" w:rsidRPr="00A740A5">
        <w:rPr>
          <w:rFonts w:ascii="仿宋" w:eastAsia="仿宋" w:hAnsi="仿宋" w:cs="Calibri"/>
          <w:color w:val="333333"/>
          <w:sz w:val="32"/>
          <w:szCs w:val="32"/>
        </w:rPr>
        <w:t>合肥城市泊车投资管理有限公司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地址:</w:t>
      </w:r>
      <w:r>
        <w:rPr>
          <w:rFonts w:ascii="Calibri" w:eastAsia="微软雅黑" w:hAnsi="Calibri" w:cs="Calibri"/>
          <w:color w:val="333333"/>
          <w:sz w:val="21"/>
          <w:szCs w:val="21"/>
        </w:rPr>
        <w:t xml:space="preserve"> 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合肥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庐阳区金寨路360号五楼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联系人: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张工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 xml:space="preserve">联系方式: </w:t>
      </w:r>
      <w:r w:rsidR="00A740A5" w:rsidRPr="00A740A5">
        <w:rPr>
          <w:rFonts w:ascii="仿宋" w:eastAsia="仿宋" w:hAnsi="仿宋" w:cs="Calibri"/>
          <w:color w:val="333333"/>
          <w:sz w:val="32"/>
          <w:szCs w:val="32"/>
        </w:rPr>
        <w:t>0551-6838728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公示期：2019年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0</w:t>
      </w:r>
      <w:r w:rsidR="009364BF">
        <w:rPr>
          <w:rFonts w:ascii="仿宋" w:eastAsia="仿宋" w:hAnsi="仿宋" w:cs="Calibri" w:hint="eastAsia"/>
          <w:color w:val="333333"/>
          <w:sz w:val="32"/>
          <w:szCs w:val="32"/>
        </w:rPr>
        <w:t>4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月</w:t>
      </w:r>
      <w:r w:rsidR="009364BF">
        <w:rPr>
          <w:rFonts w:ascii="仿宋" w:eastAsia="仿宋" w:hAnsi="仿宋" w:cs="Calibri" w:hint="eastAsia"/>
          <w:color w:val="333333"/>
          <w:sz w:val="32"/>
          <w:szCs w:val="32"/>
        </w:rPr>
        <w:t>1</w:t>
      </w:r>
      <w:bookmarkStart w:id="0" w:name="_GoBack"/>
      <w:bookmarkEnd w:id="0"/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0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日至2019年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03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月2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3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日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若投标人对上述结果有异议，可在公示期内以书面形式在工作时间（周一至周五，上午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08</w:t>
      </w:r>
      <w:r>
        <w:rPr>
          <w:rFonts w:ascii="仿宋" w:eastAsia="仿宋" w:hAnsi="仿宋" w:hint="eastAsia"/>
          <w:color w:val="333333"/>
          <w:sz w:val="32"/>
          <w:szCs w:val="32"/>
        </w:rPr>
        <w:t>: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0-12:00，下午1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</w:rPr>
        <w:t>: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0-17:</w:t>
      </w:r>
      <w:r w:rsidR="00A740A5">
        <w:rPr>
          <w:rFonts w:ascii="仿宋" w:eastAsia="仿宋" w:hAnsi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0，节假日休息）向</w:t>
      </w:r>
      <w:r w:rsidR="00A740A5" w:rsidRPr="00A740A5">
        <w:rPr>
          <w:rFonts w:ascii="仿宋" w:eastAsia="仿宋" w:hAnsi="仿宋" w:hint="eastAsia"/>
          <w:color w:val="333333"/>
          <w:sz w:val="32"/>
          <w:szCs w:val="32"/>
        </w:rPr>
        <w:t>合肥城市泊车投资管理有限公司</w:t>
      </w:r>
      <w:r>
        <w:rPr>
          <w:rFonts w:ascii="仿宋" w:eastAsia="仿宋" w:hAnsi="仿宋" w:hint="eastAsia"/>
          <w:color w:val="333333"/>
          <w:sz w:val="32"/>
          <w:szCs w:val="32"/>
        </w:rPr>
        <w:t>提出质疑（异议），异议材料递交地址：</w:t>
      </w:r>
      <w:r w:rsidR="00A740A5" w:rsidRPr="00A740A5">
        <w:rPr>
          <w:rFonts w:ascii="仿宋" w:eastAsia="仿宋" w:hAnsi="仿宋" w:hint="eastAsia"/>
          <w:color w:val="333333"/>
          <w:sz w:val="32"/>
          <w:szCs w:val="32"/>
        </w:rPr>
        <w:t>合肥庐阳区金寨路360号五楼</w:t>
      </w:r>
      <w:r>
        <w:rPr>
          <w:rFonts w:ascii="仿宋" w:eastAsia="仿宋" w:hAnsi="仿宋" w:hint="eastAsia"/>
          <w:color w:val="333333"/>
          <w:sz w:val="32"/>
          <w:szCs w:val="32"/>
        </w:rPr>
        <w:t>，联系电话：</w:t>
      </w:r>
      <w:r w:rsidR="00A740A5" w:rsidRPr="00A740A5">
        <w:rPr>
          <w:rFonts w:ascii="仿宋" w:eastAsia="仿宋" w:hAnsi="仿宋"/>
          <w:color w:val="333333"/>
          <w:sz w:val="32"/>
          <w:szCs w:val="32"/>
        </w:rPr>
        <w:t>0551-68387</w:t>
      </w:r>
      <w:r w:rsidR="009364BF">
        <w:rPr>
          <w:rFonts w:ascii="仿宋" w:eastAsia="仿宋" w:hAnsi="仿宋" w:hint="eastAsia"/>
          <w:color w:val="333333"/>
          <w:sz w:val="32"/>
          <w:szCs w:val="32"/>
        </w:rPr>
        <w:t>5</w:t>
      </w:r>
      <w:r w:rsidR="00A740A5" w:rsidRPr="00A740A5">
        <w:rPr>
          <w:rFonts w:ascii="仿宋" w:eastAsia="仿宋" w:hAnsi="仿宋"/>
          <w:color w:val="333333"/>
          <w:sz w:val="32"/>
          <w:szCs w:val="32"/>
        </w:rPr>
        <w:t>8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二、异议提起的条件及不予受理的情形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根据《中华人民共和国招投标法》、《中华人民共和国招标投标法实施条例》等法律法规，现将异议提起的条件及不予受理的情形告知如下：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（一）异议应以书面形式实名提出，书面异议材料应当包括以下内容：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1、异议人的名称、地址、有效联系方式；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2、项目名称、项目编号、标段号（如有）；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3、被异议人名称；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4、具体的异议事项、基本事实及必要的证明材料；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5、明确的请求及主张；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6、提起异议的日期。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异议人为法人或者其他组织的，应当由法定代表人或其委托代理人（需有委托授权书）签字并加盖公章。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异议人需要修改、补充异议材料的，应当在异议期内提交修改或补充材料。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（二）有下列情形之一的，不予受理：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1、提起异议的主体不是所异议项目投标人的；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2、提起异议的时间超过规定时限的；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3、异议材料不完整的；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4、异议事项含有主观猜测等内容且未提供有效线索、难以查证的；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5、对其他投标人的投标文件详细内容异议，无法提供合法来源渠道的；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6、异议事项已进入投诉处理、行政复议或行政诉讼程序的。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333333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375" w:lineRule="atLeast"/>
        <w:ind w:firstLine="640"/>
        <w:rPr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特此公告。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21"/>
          <w:szCs w:val="21"/>
        </w:rPr>
        <w:t> </w:t>
      </w:r>
    </w:p>
    <w:p w:rsidR="00A740A5" w:rsidRDefault="00A740A5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right"/>
        <w:rPr>
          <w:rFonts w:ascii="仿宋" w:eastAsia="仿宋" w:hAnsi="仿宋" w:cs="Calibri"/>
          <w:color w:val="333333"/>
          <w:sz w:val="32"/>
          <w:szCs w:val="32"/>
        </w:rPr>
      </w:pPr>
      <w:r w:rsidRPr="00A740A5">
        <w:rPr>
          <w:rFonts w:ascii="仿宋" w:eastAsia="仿宋" w:hAnsi="仿宋" w:cs="Calibri" w:hint="eastAsia"/>
          <w:color w:val="333333"/>
          <w:sz w:val="32"/>
          <w:szCs w:val="32"/>
        </w:rPr>
        <w:t>合肥城市泊车投资管理有限公司</w:t>
      </w:r>
    </w:p>
    <w:p w:rsidR="006F5BDC" w:rsidRDefault="006F5BDC" w:rsidP="006F5BDC">
      <w:pPr>
        <w:pStyle w:val="a3"/>
        <w:shd w:val="clear" w:color="auto" w:fill="FFFFFF"/>
        <w:spacing w:before="0" w:beforeAutospacing="0" w:after="0" w:afterAutospacing="0" w:line="500" w:lineRule="atLeast"/>
        <w:ind w:firstLine="640"/>
        <w:jc w:val="right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32"/>
          <w:szCs w:val="32"/>
        </w:rPr>
        <w:t>2019年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0</w:t>
      </w:r>
      <w:r w:rsidR="009364BF">
        <w:rPr>
          <w:rFonts w:ascii="仿宋" w:eastAsia="仿宋" w:hAnsi="仿宋" w:cs="Calibri" w:hint="eastAsia"/>
          <w:color w:val="333333"/>
          <w:sz w:val="32"/>
          <w:szCs w:val="32"/>
        </w:rPr>
        <w:t>4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月</w:t>
      </w:r>
      <w:r w:rsidR="009364BF">
        <w:rPr>
          <w:rFonts w:ascii="仿宋" w:eastAsia="仿宋" w:hAnsi="仿宋" w:cs="Calibri" w:hint="eastAsia"/>
          <w:color w:val="333333"/>
          <w:sz w:val="32"/>
          <w:szCs w:val="32"/>
        </w:rPr>
        <w:t>1</w:t>
      </w:r>
      <w:r w:rsidR="00A740A5">
        <w:rPr>
          <w:rFonts w:ascii="仿宋" w:eastAsia="仿宋" w:hAnsi="仿宋" w:cs="Calibri" w:hint="eastAsia"/>
          <w:color w:val="333333"/>
          <w:sz w:val="32"/>
          <w:szCs w:val="32"/>
        </w:rPr>
        <w:t>0</w:t>
      </w:r>
      <w:r>
        <w:rPr>
          <w:rFonts w:ascii="仿宋" w:eastAsia="仿宋" w:hAnsi="仿宋" w:cs="Calibri" w:hint="eastAsia"/>
          <w:color w:val="333333"/>
          <w:sz w:val="32"/>
          <w:szCs w:val="32"/>
        </w:rPr>
        <w:t>日</w:t>
      </w:r>
    </w:p>
    <w:p w:rsidR="000832FC" w:rsidRDefault="000832FC"/>
    <w:sectPr w:rsidR="0008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EF"/>
    <w:rsid w:val="000832FC"/>
    <w:rsid w:val="000C253B"/>
    <w:rsid w:val="0063522A"/>
    <w:rsid w:val="006C1A1C"/>
    <w:rsid w:val="006F5BDC"/>
    <w:rsid w:val="00794FEF"/>
    <w:rsid w:val="009364BF"/>
    <w:rsid w:val="00A740A5"/>
    <w:rsid w:val="00B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8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5296">
                              <w:marLeft w:val="0"/>
                              <w:marRight w:val="0"/>
                              <w:marTop w:val="6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59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2019-03-20T01:23:00Z</dcterms:created>
  <dcterms:modified xsi:type="dcterms:W3CDTF">2019-04-10T14:23:00Z</dcterms:modified>
</cp:coreProperties>
</file>